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BB6"/>
        <w:tblLook w:val="04A0" w:firstRow="1" w:lastRow="0" w:firstColumn="1" w:lastColumn="0" w:noHBand="0" w:noVBand="1"/>
      </w:tblPr>
      <w:tblGrid>
        <w:gridCol w:w="725"/>
        <w:gridCol w:w="8693"/>
      </w:tblGrid>
      <w:tr w:rsidR="00150E53" w:rsidTr="009712B6">
        <w:trPr>
          <w:trHeight w:val="612"/>
        </w:trPr>
        <w:tc>
          <w:tcPr>
            <w:tcW w:w="725" w:type="dxa"/>
            <w:shd w:val="clear" w:color="auto" w:fill="006BB6"/>
            <w:tcMar>
              <w:left w:w="29" w:type="dxa"/>
              <w:right w:w="29" w:type="dxa"/>
            </w:tcMar>
          </w:tcPr>
          <w:p w:rsidR="00150E53" w:rsidRDefault="00150E53" w:rsidP="009712B6">
            <w:pPr>
              <w:pStyle w:val="Icon"/>
            </w:pPr>
          </w:p>
        </w:tc>
        <w:tc>
          <w:tcPr>
            <w:tcW w:w="8693" w:type="dxa"/>
            <w:shd w:val="clear" w:color="auto" w:fill="006BB6"/>
            <w:tcMar>
              <w:left w:w="29" w:type="dxa"/>
              <w:right w:w="29" w:type="dxa"/>
            </w:tcMar>
            <w:vAlign w:val="center"/>
          </w:tcPr>
          <w:p w:rsidR="00150E53" w:rsidRPr="009712B6" w:rsidRDefault="00DB508E" w:rsidP="00593513">
            <w:pPr>
              <w:pStyle w:val="Heading3"/>
              <w:outlineLvl w:val="2"/>
              <w:rPr>
                <w:rFonts w:ascii="Verdana" w:hAnsi="Verdana"/>
                <w:color w:val="FFFFFF" w:themeColor="background1"/>
                <w:sz w:val="30"/>
                <w:szCs w:val="30"/>
              </w:rPr>
            </w:pPr>
            <w:r>
              <w:rPr>
                <w:rFonts w:ascii="Verdana" w:hAnsi="Verdana"/>
                <w:color w:val="FFFFFF" w:themeColor="background1"/>
                <w:sz w:val="30"/>
                <w:szCs w:val="30"/>
              </w:rPr>
              <w:t>In</w:t>
            </w:r>
            <w:r w:rsidR="00593513">
              <w:rPr>
                <w:rFonts w:ascii="Verdana" w:hAnsi="Verdana"/>
                <w:color w:val="FFFFFF" w:themeColor="background1"/>
                <w:sz w:val="30"/>
                <w:szCs w:val="30"/>
              </w:rPr>
              <w:t>troduction</w:t>
            </w:r>
          </w:p>
        </w:tc>
      </w:tr>
    </w:tbl>
    <w:p w:rsidR="000175A6" w:rsidRDefault="000175A6" w:rsidP="00593513">
      <w:pPr>
        <w:pStyle w:val="NoSpacing"/>
      </w:pPr>
      <w:r w:rsidRPr="00F57A5D">
        <w:rPr>
          <w:rFonts w:asciiTheme="majorHAnsi" w:hAnsiTheme="majorHAnsi"/>
        </w:rPr>
        <w:t xml:space="preserve"> </w:t>
      </w:r>
      <w:r w:rsidR="00031064">
        <w:rPr>
          <w:rFonts w:asciiTheme="majorHAnsi" w:hAnsiTheme="majorHAnsi"/>
        </w:rPr>
        <w:br/>
      </w:r>
      <w:r w:rsidR="00593513">
        <w:t xml:space="preserve">You have been registered in an </w:t>
      </w:r>
      <w:r w:rsidR="00593513" w:rsidRPr="00593513">
        <w:rPr>
          <w:b/>
          <w:i/>
        </w:rPr>
        <w:t>Epic Instructor Led Training (ILT) Course</w:t>
      </w:r>
      <w:r w:rsidR="00593513">
        <w:t xml:space="preserve">.  Due to the COVID-19 situation, this course has been converted to a </w:t>
      </w:r>
      <w:r w:rsidR="00696781">
        <w:t>virtual learning experience</w:t>
      </w:r>
      <w:r w:rsidR="00593513">
        <w:t>.</w:t>
      </w:r>
      <w:r w:rsidR="00696781">
        <w:t xml:space="preserve">  In order to receive</w:t>
      </w:r>
      <w:r w:rsidR="00593513">
        <w:t xml:space="preserve"> credit for completing the ILT course</w:t>
      </w:r>
      <w:r w:rsidR="00696781">
        <w:t xml:space="preserve"> and gain access to Epic</w:t>
      </w:r>
      <w:r w:rsidR="00593513">
        <w:t xml:space="preserve">, </w:t>
      </w:r>
      <w:r w:rsidR="00593513" w:rsidRPr="00696781">
        <w:t xml:space="preserve">completion of the </w:t>
      </w:r>
      <w:proofErr w:type="spellStart"/>
      <w:r w:rsidR="00696781" w:rsidRPr="00696781">
        <w:t>eLearnings</w:t>
      </w:r>
      <w:proofErr w:type="spellEnd"/>
      <w:r w:rsidR="00696781" w:rsidRPr="00696781">
        <w:t xml:space="preserve"> and </w:t>
      </w:r>
      <w:r w:rsidR="00593513" w:rsidRPr="00696781">
        <w:t>post-test</w:t>
      </w:r>
      <w:r w:rsidR="00593513" w:rsidRPr="00593513">
        <w:rPr>
          <w:b/>
        </w:rPr>
        <w:t xml:space="preserve"> </w:t>
      </w:r>
      <w:r w:rsidR="00593513" w:rsidRPr="00696781">
        <w:t>is</w:t>
      </w:r>
      <w:r w:rsidR="00593513" w:rsidRPr="00593513">
        <w:rPr>
          <w:b/>
        </w:rPr>
        <w:t xml:space="preserve"> required</w:t>
      </w:r>
      <w:r w:rsidR="00593513">
        <w:t xml:space="preserve">.  This tip </w:t>
      </w:r>
      <w:r w:rsidR="00696781">
        <w:t>sheet will help you locate those items i</w:t>
      </w:r>
      <w:r w:rsidR="00593513">
        <w:t xml:space="preserve">n the </w:t>
      </w:r>
      <w:r w:rsidR="00593513" w:rsidRPr="00593513">
        <w:rPr>
          <w:b/>
        </w:rPr>
        <w:t>TO DO</w:t>
      </w:r>
      <w:r w:rsidR="00696781">
        <w:t xml:space="preserve"> tab of</w:t>
      </w:r>
      <w:r w:rsidR="00593513">
        <w:t xml:space="preserve"> My Learning and Performance.</w:t>
      </w:r>
    </w:p>
    <w:p w:rsidR="00593513" w:rsidRDefault="00593513" w:rsidP="00593513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BB6"/>
        <w:tblLook w:val="04A0" w:firstRow="1" w:lastRow="0" w:firstColumn="1" w:lastColumn="0" w:noHBand="0" w:noVBand="1"/>
      </w:tblPr>
      <w:tblGrid>
        <w:gridCol w:w="725"/>
        <w:gridCol w:w="8693"/>
      </w:tblGrid>
      <w:tr w:rsidR="009E6B72" w:rsidTr="00AE63CB">
        <w:trPr>
          <w:trHeight w:val="612"/>
        </w:trPr>
        <w:tc>
          <w:tcPr>
            <w:tcW w:w="725" w:type="dxa"/>
            <w:shd w:val="clear" w:color="auto" w:fill="006BB6"/>
            <w:tcMar>
              <w:left w:w="29" w:type="dxa"/>
              <w:right w:w="29" w:type="dxa"/>
            </w:tcMar>
          </w:tcPr>
          <w:p w:rsidR="009E6B72" w:rsidRDefault="009E6B72" w:rsidP="00AE63CB">
            <w:pPr>
              <w:pStyle w:val="Icon"/>
            </w:pPr>
          </w:p>
        </w:tc>
        <w:tc>
          <w:tcPr>
            <w:tcW w:w="8693" w:type="dxa"/>
            <w:shd w:val="clear" w:color="auto" w:fill="006BB6"/>
            <w:tcMar>
              <w:left w:w="29" w:type="dxa"/>
              <w:right w:w="29" w:type="dxa"/>
            </w:tcMar>
            <w:vAlign w:val="center"/>
          </w:tcPr>
          <w:p w:rsidR="009E6B72" w:rsidRPr="009712B6" w:rsidRDefault="009E6B72" w:rsidP="00AE63CB">
            <w:pPr>
              <w:pStyle w:val="Heading3"/>
              <w:outlineLvl w:val="2"/>
              <w:rPr>
                <w:rFonts w:ascii="Verdana" w:hAnsi="Verdana"/>
                <w:color w:val="FFFFFF" w:themeColor="background1"/>
                <w:sz w:val="30"/>
                <w:szCs w:val="30"/>
              </w:rPr>
            </w:pPr>
            <w:r>
              <w:rPr>
                <w:rFonts w:ascii="Verdana" w:hAnsi="Verdana"/>
                <w:color w:val="FFFFFF" w:themeColor="background1"/>
                <w:sz w:val="30"/>
                <w:szCs w:val="30"/>
              </w:rPr>
              <w:t>Instructions</w:t>
            </w:r>
          </w:p>
        </w:tc>
      </w:tr>
    </w:tbl>
    <w:p w:rsidR="00427DCF" w:rsidRDefault="00427DCF" w:rsidP="007F2ACE">
      <w:pPr>
        <w:spacing w:after="0"/>
      </w:pPr>
    </w:p>
    <w:p w:rsidR="00FF74F5" w:rsidRDefault="00593513" w:rsidP="00FF74F5">
      <w:pPr>
        <w:pStyle w:val="NoSpacing"/>
      </w:pPr>
      <w:r>
        <w:t xml:space="preserve">Go to the </w:t>
      </w:r>
      <w:r w:rsidRPr="00696781">
        <w:rPr>
          <w:b/>
        </w:rPr>
        <w:t>To Do</w:t>
      </w:r>
      <w:r w:rsidRPr="00696781">
        <w:t xml:space="preserve"> </w:t>
      </w:r>
      <w:r>
        <w:t>tab</w:t>
      </w:r>
      <w:r w:rsidR="00CA373F">
        <w:t xml:space="preserve">.  You can filter to find the course by clicking on the </w:t>
      </w:r>
      <w:r w:rsidR="00CA373F" w:rsidRPr="00CA373F">
        <w:rPr>
          <w:b/>
        </w:rPr>
        <w:t>Assigned Learning</w:t>
      </w:r>
      <w:r w:rsidR="00CA373F">
        <w:t xml:space="preserve"> tab. </w:t>
      </w:r>
    </w:p>
    <w:p w:rsidR="00593513" w:rsidRDefault="00593513" w:rsidP="00FF74F5">
      <w:pPr>
        <w:pStyle w:val="NoSpacing"/>
      </w:pPr>
    </w:p>
    <w:p w:rsidR="00593513" w:rsidRPr="00B91B55" w:rsidRDefault="0025082C" w:rsidP="00FF74F5">
      <w:pPr>
        <w:pStyle w:val="NoSpacing"/>
        <w:rPr>
          <w:color w:val="FFFFFF" w:themeColor="background1"/>
        </w:rPr>
      </w:pPr>
      <w:r w:rsidRPr="0025082C">
        <w:rPr>
          <w:noProof/>
          <w:color w:val="FFFFFF" w:themeColor="background1"/>
        </w:rPr>
        <w:drawing>
          <wp:inline distT="0" distB="0" distL="0" distR="0" wp14:anchorId="56F3015A" wp14:editId="47C5E307">
            <wp:extent cx="5943600" cy="2080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4F5" w:rsidRDefault="00FF74F5" w:rsidP="00FF74F5">
      <w:pPr>
        <w:pStyle w:val="NoSpacing"/>
      </w:pPr>
    </w:p>
    <w:p w:rsidR="00786D83" w:rsidRDefault="00593513" w:rsidP="00786D83">
      <w:pPr>
        <w:pStyle w:val="NoSpacing"/>
      </w:pPr>
      <w:r w:rsidRPr="00696781">
        <w:rPr>
          <w:b/>
        </w:rPr>
        <w:t>Locate</w:t>
      </w:r>
      <w:r w:rsidRPr="00593513">
        <w:rPr>
          <w:b/>
          <w:color w:val="0033CC"/>
        </w:rPr>
        <w:t xml:space="preserve"> </w:t>
      </w:r>
      <w:r>
        <w:t>the Epic course</w:t>
      </w:r>
      <w:r w:rsidR="0025082C">
        <w:t>s that you are enrolled in:</w:t>
      </w:r>
      <w:r>
        <w:t xml:space="preserve"> </w:t>
      </w:r>
      <w:r w:rsidR="0025082C" w:rsidRPr="0025082C">
        <w:rPr>
          <w:b/>
        </w:rPr>
        <w:t xml:space="preserve">Epic Ambulatory Physician </w:t>
      </w:r>
      <w:r w:rsidR="0025082C">
        <w:rPr>
          <w:b/>
        </w:rPr>
        <w:t>(</w:t>
      </w:r>
      <w:proofErr w:type="spellStart"/>
      <w:r w:rsidR="0025082C" w:rsidRPr="0025082C">
        <w:rPr>
          <w:b/>
        </w:rPr>
        <w:t>eLearnings</w:t>
      </w:r>
      <w:proofErr w:type="spellEnd"/>
      <w:r w:rsidR="0025082C">
        <w:rPr>
          <w:b/>
        </w:rPr>
        <w:t xml:space="preserve">) </w:t>
      </w:r>
      <w:r w:rsidR="0025082C">
        <w:t xml:space="preserve">&amp; </w:t>
      </w:r>
      <w:r w:rsidRPr="00593513">
        <w:rPr>
          <w:b/>
        </w:rPr>
        <w:t xml:space="preserve">Epic Ambulatory Primary Care </w:t>
      </w:r>
      <w:r w:rsidR="0025082C">
        <w:rPr>
          <w:b/>
        </w:rPr>
        <w:t>Provider</w:t>
      </w:r>
      <w:r>
        <w:t xml:space="preserve">. </w:t>
      </w:r>
      <w:r w:rsidR="00786D83">
        <w:t xml:space="preserve">Click on the </w:t>
      </w:r>
      <w:r w:rsidR="00786D83" w:rsidRPr="00696781">
        <w:rPr>
          <w:b/>
        </w:rPr>
        <w:t>course title</w:t>
      </w:r>
      <w:r w:rsidR="00786D83" w:rsidRPr="00696781">
        <w:t xml:space="preserve"> </w:t>
      </w:r>
      <w:r w:rsidR="00786D83">
        <w:t xml:space="preserve">or on the </w:t>
      </w:r>
      <w:r w:rsidR="00786D83" w:rsidRPr="00696781">
        <w:rPr>
          <w:b/>
        </w:rPr>
        <w:t>Start</w:t>
      </w:r>
      <w:r w:rsidR="00786D83" w:rsidRPr="00593513">
        <w:rPr>
          <w:b/>
          <w:color w:val="0033CC"/>
        </w:rPr>
        <w:t xml:space="preserve"> </w:t>
      </w:r>
      <w:r w:rsidR="00786D83">
        <w:t xml:space="preserve">button. </w:t>
      </w:r>
    </w:p>
    <w:p w:rsidR="00FF74F5" w:rsidRDefault="00FF74F5" w:rsidP="00FF74F5">
      <w:pPr>
        <w:pStyle w:val="NoSpacing"/>
      </w:pPr>
    </w:p>
    <w:p w:rsidR="00593513" w:rsidRDefault="00593513" w:rsidP="00FF74F5">
      <w:pPr>
        <w:pStyle w:val="NoSpacing"/>
      </w:pPr>
    </w:p>
    <w:p w:rsidR="00593513" w:rsidRDefault="00786D83" w:rsidP="00FF74F5">
      <w:pPr>
        <w:pStyle w:val="NoSpacing"/>
      </w:pPr>
      <w:r w:rsidRPr="00786D83">
        <w:rPr>
          <w:noProof/>
        </w:rPr>
        <w:drawing>
          <wp:inline distT="0" distB="0" distL="0" distR="0" wp14:anchorId="15162E30" wp14:editId="255CD7C9">
            <wp:extent cx="5943600" cy="498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D83" w:rsidRDefault="00786D83" w:rsidP="00FF74F5">
      <w:pPr>
        <w:pStyle w:val="NoSpacing"/>
      </w:pPr>
      <w:r w:rsidRPr="00786D83">
        <w:rPr>
          <w:noProof/>
        </w:rPr>
        <w:drawing>
          <wp:inline distT="0" distB="0" distL="0" distR="0" wp14:anchorId="69664563" wp14:editId="7D75BD85">
            <wp:extent cx="5943600" cy="4914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81A" w:rsidRDefault="00E6381A" w:rsidP="00FF74F5">
      <w:pPr>
        <w:pStyle w:val="NoSpacing"/>
      </w:pPr>
    </w:p>
    <w:p w:rsidR="00E6381A" w:rsidRDefault="00E6381A" w:rsidP="00FF74F5">
      <w:pPr>
        <w:pStyle w:val="NoSpacing"/>
      </w:pPr>
    </w:p>
    <w:p w:rsidR="00E6381A" w:rsidRDefault="00E6381A" w:rsidP="00FF74F5">
      <w:pPr>
        <w:pStyle w:val="NoSpacing"/>
      </w:pPr>
    </w:p>
    <w:p w:rsidR="00786D83" w:rsidRDefault="00786D83" w:rsidP="00FF74F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BB6"/>
        <w:tblLook w:val="04A0" w:firstRow="1" w:lastRow="0" w:firstColumn="1" w:lastColumn="0" w:noHBand="0" w:noVBand="1"/>
      </w:tblPr>
      <w:tblGrid>
        <w:gridCol w:w="725"/>
        <w:gridCol w:w="8693"/>
      </w:tblGrid>
      <w:tr w:rsidR="00696781" w:rsidTr="00AE63CB">
        <w:trPr>
          <w:trHeight w:val="612"/>
        </w:trPr>
        <w:tc>
          <w:tcPr>
            <w:tcW w:w="725" w:type="dxa"/>
            <w:shd w:val="clear" w:color="auto" w:fill="006BB6"/>
            <w:tcMar>
              <w:left w:w="29" w:type="dxa"/>
              <w:right w:w="29" w:type="dxa"/>
            </w:tcMar>
          </w:tcPr>
          <w:p w:rsidR="00696781" w:rsidRDefault="00696781" w:rsidP="00AE63CB">
            <w:pPr>
              <w:pStyle w:val="Icon"/>
            </w:pPr>
          </w:p>
          <w:p w:rsidR="00696781" w:rsidRDefault="00696781" w:rsidP="00AE63CB">
            <w:pPr>
              <w:pStyle w:val="Icon"/>
            </w:pPr>
          </w:p>
        </w:tc>
        <w:tc>
          <w:tcPr>
            <w:tcW w:w="8693" w:type="dxa"/>
            <w:shd w:val="clear" w:color="auto" w:fill="006BB6"/>
            <w:tcMar>
              <w:left w:w="29" w:type="dxa"/>
              <w:right w:w="29" w:type="dxa"/>
            </w:tcMar>
            <w:vAlign w:val="center"/>
          </w:tcPr>
          <w:p w:rsidR="00696781" w:rsidRPr="009712B6" w:rsidRDefault="00696781" w:rsidP="00AE63CB">
            <w:pPr>
              <w:pStyle w:val="Heading3"/>
              <w:outlineLvl w:val="2"/>
              <w:rPr>
                <w:rFonts w:ascii="Verdana" w:hAnsi="Verdana"/>
                <w:color w:val="FFFFFF" w:themeColor="background1"/>
                <w:sz w:val="30"/>
                <w:szCs w:val="30"/>
              </w:rPr>
            </w:pPr>
            <w:r>
              <w:rPr>
                <w:rFonts w:ascii="Verdana" w:hAnsi="Verdana"/>
                <w:color w:val="FFFFFF" w:themeColor="background1"/>
                <w:sz w:val="30"/>
                <w:szCs w:val="30"/>
              </w:rPr>
              <w:t>eLearning</w:t>
            </w:r>
          </w:p>
        </w:tc>
      </w:tr>
    </w:tbl>
    <w:p w:rsidR="00E6381A" w:rsidRDefault="00E6381A" w:rsidP="00FF74F5">
      <w:pPr>
        <w:pStyle w:val="NoSpacing"/>
      </w:pPr>
    </w:p>
    <w:p w:rsidR="00786D83" w:rsidRDefault="00786D83" w:rsidP="00FF74F5">
      <w:pPr>
        <w:pStyle w:val="NoSpacing"/>
      </w:pPr>
      <w:r>
        <w:t xml:space="preserve">Begin with the </w:t>
      </w:r>
      <w:proofErr w:type="spellStart"/>
      <w:r>
        <w:t>eLearnings</w:t>
      </w:r>
      <w:proofErr w:type="spellEnd"/>
      <w:r>
        <w:t xml:space="preserve"> course. Estimated total time to complete this is 1 hour.  Each eLearning will unlock as you complete the one before.</w:t>
      </w:r>
      <w:r w:rsidR="00E6381A">
        <w:t xml:space="preserve">  When all are complete, return to your To Do tab.</w:t>
      </w:r>
    </w:p>
    <w:p w:rsidR="00593513" w:rsidRDefault="00786D83" w:rsidP="00FF74F5">
      <w:pPr>
        <w:pStyle w:val="NoSpacing"/>
      </w:pPr>
      <w:r w:rsidRPr="00786D83">
        <w:rPr>
          <w:noProof/>
        </w:rPr>
        <w:drawing>
          <wp:inline distT="0" distB="0" distL="0" distR="0" wp14:anchorId="3AAEA0FC" wp14:editId="5B4B1BB3">
            <wp:extent cx="5943600" cy="470789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D83" w:rsidRDefault="00786D83" w:rsidP="00FF74F5">
      <w:pPr>
        <w:pStyle w:val="NoSpacing"/>
      </w:pPr>
    </w:p>
    <w:p w:rsidR="00E6381A" w:rsidRDefault="00E6381A" w:rsidP="00FF74F5">
      <w:pPr>
        <w:pStyle w:val="NoSpacing"/>
      </w:pPr>
    </w:p>
    <w:p w:rsidR="00E6381A" w:rsidRDefault="00E6381A" w:rsidP="00FF74F5">
      <w:pPr>
        <w:pStyle w:val="NoSpacing"/>
      </w:pPr>
    </w:p>
    <w:p w:rsidR="00E6381A" w:rsidRDefault="00E6381A" w:rsidP="00FF74F5">
      <w:pPr>
        <w:pStyle w:val="NoSpacing"/>
      </w:pPr>
    </w:p>
    <w:p w:rsidR="00E6381A" w:rsidRDefault="00E6381A" w:rsidP="00FF74F5">
      <w:pPr>
        <w:pStyle w:val="NoSpacing"/>
      </w:pPr>
    </w:p>
    <w:p w:rsidR="00593513" w:rsidRDefault="00593513" w:rsidP="00FF74F5">
      <w:pPr>
        <w:pStyle w:val="NoSpacing"/>
      </w:pPr>
    </w:p>
    <w:p w:rsidR="00593513" w:rsidRDefault="00593513" w:rsidP="00FF74F5">
      <w:pPr>
        <w:pStyle w:val="NoSpacing"/>
        <w:rPr>
          <w:color w:val="FFFFFF" w:themeColor="background1"/>
          <w14:textOutline w14:w="9525" w14:cap="rnd" w14:cmpd="sng" w14:algn="ctr">
            <w14:noFill/>
            <w14:prstDash w14:val="solid"/>
            <w14:bevel/>
          </w14:textOutline>
        </w:rPr>
      </w:pPr>
    </w:p>
    <w:p w:rsidR="00696781" w:rsidRDefault="00696781" w:rsidP="00FF74F5">
      <w:pPr>
        <w:pStyle w:val="NoSpacing"/>
        <w:rPr>
          <w:color w:val="FFFFFF" w:themeColor="background1"/>
          <w14:textOutline w14:w="9525" w14:cap="rnd" w14:cmpd="sng" w14:algn="ctr">
            <w14:noFill/>
            <w14:prstDash w14:val="solid"/>
            <w14:bevel/>
          </w14:textOutline>
        </w:rPr>
      </w:pPr>
    </w:p>
    <w:p w:rsidR="00696781" w:rsidRDefault="00696781" w:rsidP="00FF74F5">
      <w:pPr>
        <w:pStyle w:val="NoSpacing"/>
        <w:rPr>
          <w:color w:val="FFFFFF" w:themeColor="background1"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BB6"/>
        <w:tblLook w:val="04A0" w:firstRow="1" w:lastRow="0" w:firstColumn="1" w:lastColumn="0" w:noHBand="0" w:noVBand="1"/>
      </w:tblPr>
      <w:tblGrid>
        <w:gridCol w:w="725"/>
        <w:gridCol w:w="8693"/>
      </w:tblGrid>
      <w:tr w:rsidR="00696781" w:rsidTr="00AE63CB">
        <w:trPr>
          <w:trHeight w:val="612"/>
        </w:trPr>
        <w:tc>
          <w:tcPr>
            <w:tcW w:w="725" w:type="dxa"/>
            <w:shd w:val="clear" w:color="auto" w:fill="006BB6"/>
            <w:tcMar>
              <w:left w:w="29" w:type="dxa"/>
              <w:right w:w="29" w:type="dxa"/>
            </w:tcMar>
          </w:tcPr>
          <w:p w:rsidR="00696781" w:rsidRDefault="00696781" w:rsidP="00AE63CB">
            <w:pPr>
              <w:pStyle w:val="Icon"/>
            </w:pPr>
          </w:p>
        </w:tc>
        <w:tc>
          <w:tcPr>
            <w:tcW w:w="8693" w:type="dxa"/>
            <w:shd w:val="clear" w:color="auto" w:fill="006BB6"/>
            <w:tcMar>
              <w:left w:w="29" w:type="dxa"/>
              <w:right w:w="29" w:type="dxa"/>
            </w:tcMar>
            <w:vAlign w:val="center"/>
          </w:tcPr>
          <w:p w:rsidR="00696781" w:rsidRPr="009712B6" w:rsidRDefault="00696781" w:rsidP="00AE63CB">
            <w:pPr>
              <w:pStyle w:val="Heading3"/>
              <w:outlineLvl w:val="2"/>
              <w:rPr>
                <w:rFonts w:ascii="Verdana" w:hAnsi="Verdana"/>
                <w:color w:val="FFFFFF" w:themeColor="background1"/>
                <w:sz w:val="30"/>
                <w:szCs w:val="30"/>
              </w:rPr>
            </w:pPr>
            <w:r>
              <w:rPr>
                <w:rFonts w:ascii="Verdana" w:hAnsi="Verdana"/>
                <w:color w:val="FFFFFF" w:themeColor="background1"/>
                <w:sz w:val="30"/>
                <w:szCs w:val="30"/>
              </w:rPr>
              <w:t>Post Test</w:t>
            </w:r>
          </w:p>
        </w:tc>
      </w:tr>
    </w:tbl>
    <w:p w:rsidR="00696781" w:rsidRDefault="00696781" w:rsidP="00FF74F5">
      <w:pPr>
        <w:pStyle w:val="NoSpacing"/>
      </w:pPr>
    </w:p>
    <w:p w:rsidR="00E6381A" w:rsidRDefault="00E6381A" w:rsidP="00FF74F5">
      <w:pPr>
        <w:pStyle w:val="NoSpacing"/>
      </w:pPr>
      <w:r>
        <w:t xml:space="preserve">After you have attended your virtual class, Start the Provider course. </w:t>
      </w:r>
    </w:p>
    <w:p w:rsidR="00E6381A" w:rsidRDefault="00E6381A" w:rsidP="00FF74F5">
      <w:pPr>
        <w:pStyle w:val="NoSpacing"/>
      </w:pPr>
    </w:p>
    <w:p w:rsidR="00E6381A" w:rsidRDefault="00E6381A" w:rsidP="00FF74F5">
      <w:pPr>
        <w:pStyle w:val="NoSpacing"/>
      </w:pPr>
      <w:r w:rsidRPr="00786D83">
        <w:rPr>
          <w:noProof/>
        </w:rPr>
        <w:drawing>
          <wp:inline distT="0" distB="0" distL="0" distR="0" wp14:anchorId="75A19C6B" wp14:editId="53FAB466">
            <wp:extent cx="5943600" cy="491490"/>
            <wp:effectExtent l="0" t="0" r="0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81A" w:rsidRDefault="00E6381A" w:rsidP="00FF74F5">
      <w:pPr>
        <w:pStyle w:val="NoSpacing"/>
      </w:pPr>
    </w:p>
    <w:p w:rsidR="00FF74F5" w:rsidRDefault="00593513" w:rsidP="00FF74F5">
      <w:pPr>
        <w:pStyle w:val="NoSpacing"/>
      </w:pPr>
      <w:r>
        <w:t xml:space="preserve">If you </w:t>
      </w:r>
      <w:r w:rsidRPr="00593513">
        <w:rPr>
          <w:b/>
        </w:rPr>
        <w:t>have not</w:t>
      </w:r>
      <w:r>
        <w:t xml:space="preserve"> already previously opened the course, there will be an option to </w:t>
      </w:r>
      <w:r w:rsidR="00E6381A">
        <w:t>View and O</w:t>
      </w:r>
      <w:r>
        <w:t>pen t</w:t>
      </w:r>
      <w:r w:rsidR="00E6381A">
        <w:t xml:space="preserve">he Class Guide and Exercises.  </w:t>
      </w:r>
      <w:r>
        <w:t xml:space="preserve">Click the green </w:t>
      </w:r>
      <w:r w:rsidRPr="00696781">
        <w:rPr>
          <w:b/>
        </w:rPr>
        <w:t>Open</w:t>
      </w:r>
      <w:r w:rsidR="00500A9B">
        <w:t xml:space="preserve"> button</w:t>
      </w:r>
      <w:r w:rsidR="00E6381A">
        <w:t>.</w:t>
      </w:r>
    </w:p>
    <w:p w:rsidR="00FF74F5" w:rsidRDefault="00FF74F5" w:rsidP="00FF74F5">
      <w:pPr>
        <w:pStyle w:val="NoSpacing"/>
      </w:pPr>
    </w:p>
    <w:p w:rsidR="00FF74F5" w:rsidRDefault="00500A9B" w:rsidP="00FF74F5">
      <w:pPr>
        <w:pStyle w:val="NoSpacing"/>
      </w:pPr>
      <w:r w:rsidRPr="00500A9B">
        <w:rPr>
          <w:noProof/>
        </w:rPr>
        <w:drawing>
          <wp:inline distT="0" distB="0" distL="0" distR="0" wp14:anchorId="620B2147" wp14:editId="40B72620">
            <wp:extent cx="5943600" cy="2675890"/>
            <wp:effectExtent l="0" t="0" r="0" b="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513" w:rsidRDefault="00593513" w:rsidP="00FF74F5">
      <w:pPr>
        <w:pStyle w:val="NoSpacing"/>
      </w:pPr>
    </w:p>
    <w:p w:rsidR="00CA373F" w:rsidRDefault="00CA373F" w:rsidP="00FF74F5">
      <w:pPr>
        <w:pStyle w:val="NoSpacing"/>
      </w:pPr>
    </w:p>
    <w:p w:rsidR="00593513" w:rsidRDefault="00593513" w:rsidP="00FF74F5">
      <w:pPr>
        <w:pStyle w:val="NoSpacing"/>
      </w:pPr>
      <w:r>
        <w:t xml:space="preserve">If you are in Chrome, the attachment will pop up at the bottom of the screen.  You can </w:t>
      </w:r>
      <w:r w:rsidRPr="00696781">
        <w:rPr>
          <w:b/>
        </w:rPr>
        <w:t>open</w:t>
      </w:r>
      <w:r>
        <w:t xml:space="preserve"> and print or </w:t>
      </w:r>
      <w:r w:rsidRPr="00162ADF">
        <w:rPr>
          <w:b/>
        </w:rPr>
        <w:t>save</w:t>
      </w:r>
      <w:r>
        <w:t xml:space="preserve"> as needed.  This will be the same for the Exercises document.  </w:t>
      </w:r>
    </w:p>
    <w:p w:rsidR="00CA373F" w:rsidRDefault="00CA373F" w:rsidP="00FF74F5">
      <w:pPr>
        <w:pStyle w:val="NoSpacing"/>
      </w:pPr>
    </w:p>
    <w:p w:rsidR="00593513" w:rsidRDefault="00593513" w:rsidP="00FF74F5">
      <w:pPr>
        <w:pStyle w:val="NoSpacing"/>
      </w:pPr>
      <w:r>
        <w:rPr>
          <w:noProof/>
        </w:rPr>
        <w:drawing>
          <wp:inline distT="0" distB="0" distL="0" distR="0" wp14:anchorId="2E67C5A9" wp14:editId="5E16B970">
            <wp:extent cx="3295650" cy="487766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59033"/>
                    <a:stretch/>
                  </pic:blipFill>
                  <pic:spPr bwMode="auto">
                    <a:xfrm>
                      <a:off x="0" y="0"/>
                      <a:ext cx="3295650" cy="487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25F3" w:rsidRDefault="00E025F3" w:rsidP="00FF74F5">
      <w:pPr>
        <w:pStyle w:val="NoSpacing"/>
      </w:pPr>
    </w:p>
    <w:p w:rsidR="00CA373F" w:rsidRDefault="00CA373F" w:rsidP="007F2ACE">
      <w:pPr>
        <w:spacing w:after="0"/>
      </w:pPr>
    </w:p>
    <w:p w:rsidR="00CA373F" w:rsidRDefault="00CA373F" w:rsidP="007F2ACE">
      <w:pPr>
        <w:spacing w:after="0"/>
      </w:pPr>
    </w:p>
    <w:p w:rsidR="00427DCF" w:rsidRDefault="00593513" w:rsidP="007F2ACE">
      <w:pPr>
        <w:spacing w:after="0"/>
      </w:pPr>
      <w:r>
        <w:t>If you are in Internet Explorer, a dialogue box will pop</w:t>
      </w:r>
      <w:r w:rsidR="00B91B55">
        <w:t xml:space="preserve"> up.  Click the </w:t>
      </w:r>
      <w:r w:rsidR="00B91B55" w:rsidRPr="00696781">
        <w:rPr>
          <w:b/>
        </w:rPr>
        <w:t>open</w:t>
      </w:r>
      <w:r w:rsidR="00B91B55" w:rsidRPr="00162ADF">
        <w:rPr>
          <w:b/>
          <w:color w:val="0033CC"/>
        </w:rPr>
        <w:t xml:space="preserve"> </w:t>
      </w:r>
      <w:r w:rsidR="00696781">
        <w:t>button</w:t>
      </w:r>
      <w:r w:rsidR="00B91B55">
        <w:t>.</w:t>
      </w:r>
    </w:p>
    <w:p w:rsidR="00CA373F" w:rsidRDefault="00CA373F" w:rsidP="007F2ACE">
      <w:pPr>
        <w:spacing w:after="0"/>
        <w:rPr>
          <w:noProof/>
        </w:rPr>
      </w:pPr>
    </w:p>
    <w:p w:rsidR="00B91B55" w:rsidRDefault="00500A9B" w:rsidP="007F2ACE">
      <w:pPr>
        <w:spacing w:after="0"/>
      </w:pPr>
      <w:r w:rsidRPr="00500A9B">
        <w:rPr>
          <w:noProof/>
        </w:rPr>
        <w:lastRenderedPageBreak/>
        <w:drawing>
          <wp:inline distT="0" distB="0" distL="0" distR="0" wp14:anchorId="355A6550" wp14:editId="1EBCF801">
            <wp:extent cx="5943600" cy="495935"/>
            <wp:effectExtent l="0" t="0" r="0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73F" w:rsidRDefault="00CA373F" w:rsidP="00B91B55">
      <w:pPr>
        <w:spacing w:after="0"/>
      </w:pPr>
    </w:p>
    <w:p w:rsidR="00B91B55" w:rsidRDefault="00B91B55" w:rsidP="00B91B55">
      <w:pPr>
        <w:spacing w:after="0"/>
        <w:rPr>
          <w:b/>
          <w:color w:val="0033CC"/>
        </w:rPr>
      </w:pPr>
      <w:r>
        <w:t xml:space="preserve">After you open and save or print the documents, a Course Attachment box will pop up asking if you have completed the documents.  Click – </w:t>
      </w:r>
      <w:r w:rsidRPr="00696781">
        <w:rPr>
          <w:b/>
        </w:rPr>
        <w:t>Yes, Mark it complete</w:t>
      </w:r>
      <w:r w:rsidRPr="00B91B55">
        <w:rPr>
          <w:b/>
          <w:color w:val="0033CC"/>
        </w:rPr>
        <w:t>.</w:t>
      </w:r>
    </w:p>
    <w:p w:rsidR="00B91B55" w:rsidRDefault="00B91B55" w:rsidP="00B91B55">
      <w:pPr>
        <w:spacing w:after="0"/>
        <w:rPr>
          <w:b/>
          <w:color w:val="0033CC"/>
        </w:rPr>
      </w:pPr>
    </w:p>
    <w:p w:rsidR="00B91B55" w:rsidRPr="00B91B55" w:rsidRDefault="00500A9B" w:rsidP="00B91B55">
      <w:pPr>
        <w:spacing w:after="0"/>
        <w:rPr>
          <w:b/>
          <w:color w:val="0033CC"/>
        </w:rPr>
      </w:pPr>
      <w:r w:rsidRPr="00500A9B">
        <w:rPr>
          <w:b/>
          <w:noProof/>
          <w:color w:val="0033CC"/>
        </w:rPr>
        <w:drawing>
          <wp:inline distT="0" distB="0" distL="0" distR="0" wp14:anchorId="573E2193" wp14:editId="059AF121">
            <wp:extent cx="5189670" cy="1409822"/>
            <wp:effectExtent l="0" t="0" r="0" b="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89670" cy="140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DCF" w:rsidRDefault="00427DCF" w:rsidP="007F2ACE">
      <w:pPr>
        <w:spacing w:after="0"/>
      </w:pPr>
    </w:p>
    <w:p w:rsidR="00DA5028" w:rsidRDefault="00B91B55" w:rsidP="007F2ACE">
      <w:pPr>
        <w:spacing w:after="0"/>
      </w:pPr>
      <w:r>
        <w:t>After opening the Class Guide and Exercis</w:t>
      </w:r>
      <w:r w:rsidR="00500A9B">
        <w:t>es documents, and after the virtual</w:t>
      </w:r>
      <w:r>
        <w:t xml:space="preserve"> class session has been graded by your instructor, the Post-Test will be available to start.</w:t>
      </w:r>
    </w:p>
    <w:p w:rsidR="00B91B55" w:rsidRDefault="00B91B55" w:rsidP="007F2ACE">
      <w:pPr>
        <w:spacing w:after="0"/>
      </w:pPr>
    </w:p>
    <w:p w:rsidR="00B91B55" w:rsidRDefault="00500A9B" w:rsidP="00500A9B">
      <w:pPr>
        <w:spacing w:after="0"/>
      </w:pPr>
      <w:r>
        <w:rPr>
          <w:b/>
        </w:rPr>
        <w:t>C</w:t>
      </w:r>
      <w:r w:rsidR="00B91B55" w:rsidRPr="00500A9B">
        <w:rPr>
          <w:b/>
        </w:rPr>
        <w:t>lick on the course title</w:t>
      </w:r>
      <w:r w:rsidR="00B91B55">
        <w:t>,</w:t>
      </w:r>
      <w:r>
        <w:t xml:space="preserve"> and then</w:t>
      </w:r>
      <w:r w:rsidR="00B91B55">
        <w:t xml:space="preserve"> the </w:t>
      </w:r>
      <w:r w:rsidR="00162ADF" w:rsidRPr="00162ADF">
        <w:t>green</w:t>
      </w:r>
      <w:r>
        <w:rPr>
          <w:b/>
          <w:color w:val="0033CC"/>
        </w:rPr>
        <w:t xml:space="preserve"> </w:t>
      </w:r>
      <w:r w:rsidRPr="00696781">
        <w:rPr>
          <w:b/>
        </w:rPr>
        <w:t>START button</w:t>
      </w:r>
      <w:r w:rsidR="00B91B55" w:rsidRPr="00696781">
        <w:t xml:space="preserve"> </w:t>
      </w:r>
      <w:r w:rsidR="00B91B55">
        <w:t xml:space="preserve">to </w:t>
      </w:r>
      <w:r w:rsidR="00162ADF">
        <w:t>open</w:t>
      </w:r>
      <w:r w:rsidR="00B91B55">
        <w:t xml:space="preserve"> the test.</w:t>
      </w:r>
    </w:p>
    <w:p w:rsidR="00500A9B" w:rsidRDefault="00500A9B" w:rsidP="00500A9B">
      <w:pPr>
        <w:spacing w:after="0"/>
      </w:pPr>
    </w:p>
    <w:p w:rsidR="00162ADF" w:rsidRDefault="00500A9B" w:rsidP="00500A9B">
      <w:pPr>
        <w:spacing w:after="0"/>
      </w:pPr>
      <w:r w:rsidRPr="00500A9B">
        <w:rPr>
          <w:noProof/>
        </w:rPr>
        <w:drawing>
          <wp:inline distT="0" distB="0" distL="0" distR="0" wp14:anchorId="29C483A3" wp14:editId="72FAC22E">
            <wp:extent cx="5943600" cy="506730"/>
            <wp:effectExtent l="0" t="0" r="0" b="762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ADF" w:rsidRDefault="00162ADF" w:rsidP="00162ADF">
      <w:pPr>
        <w:pStyle w:val="ListParagraph"/>
        <w:spacing w:after="0"/>
        <w:ind w:right="-360"/>
      </w:pPr>
    </w:p>
    <w:p w:rsidR="00162ADF" w:rsidRDefault="00162ADF" w:rsidP="00162ADF">
      <w:pPr>
        <w:pStyle w:val="ListParagraph"/>
        <w:spacing w:after="0"/>
        <w:ind w:right="-360"/>
      </w:pPr>
    </w:p>
    <w:p w:rsidR="00162ADF" w:rsidRDefault="00500A9B" w:rsidP="00500A9B">
      <w:pPr>
        <w:spacing w:after="0"/>
        <w:ind w:right="-360"/>
      </w:pPr>
      <w:r w:rsidRPr="00500A9B">
        <w:rPr>
          <w:noProof/>
        </w:rPr>
        <w:lastRenderedPageBreak/>
        <w:drawing>
          <wp:inline distT="0" distB="0" distL="0" distR="0" wp14:anchorId="2E2DB552" wp14:editId="04B2A312">
            <wp:extent cx="5943600" cy="3047365"/>
            <wp:effectExtent l="0" t="0" r="0" b="635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ADF" w:rsidRDefault="00162ADF" w:rsidP="00162ADF">
      <w:pPr>
        <w:pStyle w:val="ListParagraph"/>
        <w:spacing w:after="0"/>
        <w:ind w:right="-360"/>
      </w:pPr>
    </w:p>
    <w:p w:rsidR="00162ADF" w:rsidRDefault="00162ADF" w:rsidP="00500A9B">
      <w:pPr>
        <w:spacing w:after="0"/>
        <w:ind w:right="-360"/>
      </w:pPr>
      <w:r>
        <w:t xml:space="preserve">After successful completion of the test, the ILT course will then transfer over to your </w:t>
      </w:r>
      <w:r w:rsidR="00CA373F" w:rsidRPr="00696781">
        <w:rPr>
          <w:b/>
        </w:rPr>
        <w:t>T</w:t>
      </w:r>
      <w:r w:rsidRPr="00696781">
        <w:rPr>
          <w:b/>
        </w:rPr>
        <w:t>ranscript</w:t>
      </w:r>
      <w:r w:rsidR="00CA373F" w:rsidRPr="00696781">
        <w:rPr>
          <w:b/>
        </w:rPr>
        <w:t>/Completed</w:t>
      </w:r>
      <w:r w:rsidR="00CA373F" w:rsidRPr="00696781">
        <w:t xml:space="preserve"> </w:t>
      </w:r>
      <w:r w:rsidR="00CA373F">
        <w:t>tab</w:t>
      </w:r>
      <w:r>
        <w:t xml:space="preserve"> with the estimated class time. </w:t>
      </w:r>
    </w:p>
    <w:p w:rsidR="00162ADF" w:rsidRDefault="00162ADF" w:rsidP="00162ADF">
      <w:pPr>
        <w:pStyle w:val="ListParagraph"/>
        <w:spacing w:after="0"/>
        <w:ind w:right="-360"/>
      </w:pPr>
    </w:p>
    <w:p w:rsidR="00162ADF" w:rsidRDefault="00162ADF" w:rsidP="00162ADF">
      <w:pPr>
        <w:pStyle w:val="ListParagraph"/>
        <w:spacing w:after="0"/>
        <w:ind w:right="-360"/>
      </w:pPr>
    </w:p>
    <w:sectPr w:rsidR="00162ADF" w:rsidSect="002B056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2736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A9" w:rsidRDefault="003031A9" w:rsidP="001B67A2">
      <w:pPr>
        <w:spacing w:after="0" w:line="240" w:lineRule="auto"/>
      </w:pPr>
      <w:r>
        <w:separator/>
      </w:r>
    </w:p>
  </w:endnote>
  <w:endnote w:type="continuationSeparator" w:id="0">
    <w:p w:rsidR="003031A9" w:rsidRDefault="003031A9" w:rsidP="001B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64" w:rsidRDefault="00031064">
    <w:pPr>
      <w:pStyle w:val="Footer"/>
    </w:pPr>
  </w:p>
  <w:p w:rsidR="00A37C48" w:rsidRDefault="00A37C4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701" w:rsidRPr="006A31D0" w:rsidRDefault="00031064" w:rsidP="00FF74F5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031064">
      <w:rPr>
        <w:rFonts w:ascii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97664" behindDoc="0" locked="0" layoutInCell="1" allowOverlap="1" wp14:anchorId="7A86B93E" wp14:editId="1D7D7C82">
              <wp:simplePos x="0" y="0"/>
              <wp:positionH relativeFrom="column">
                <wp:posOffset>-102870</wp:posOffset>
              </wp:positionH>
              <wp:positionV relativeFrom="paragraph">
                <wp:posOffset>-41910</wp:posOffset>
              </wp:positionV>
              <wp:extent cx="2377440" cy="58229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5822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1064" w:rsidRPr="009712B6" w:rsidRDefault="00031064" w:rsidP="00031064">
                          <w:pPr>
                            <w:rPr>
                              <w:rFonts w:ascii="Verdana" w:hAnsi="Verdana" w:cs="Arial"/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86B93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8.1pt;margin-top:-3.3pt;width:187.2pt;height:45.85pt;z-index:2516976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" filled="f" stroked="f">
              <v:textbox style="mso-fit-shape-to-text:t">
                <w:txbxContent>
                  <w:p w:rsidR="00031064" w:rsidRPr="009712B6" w:rsidRDefault="00031064" w:rsidP="00031064">
                    <w:pPr>
                      <w:rPr>
                        <w:rFonts w:ascii="Verdana" w:hAnsi="Verdana" w:cs="Arial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64">
      <w:rPr>
        <w:rFonts w:ascii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721E39CD" wp14:editId="0C9C5E9E">
              <wp:simplePos x="0" y="0"/>
              <wp:positionH relativeFrom="column">
                <wp:posOffset>-400050</wp:posOffset>
              </wp:positionH>
              <wp:positionV relativeFrom="paragraph">
                <wp:posOffset>-91440</wp:posOffset>
              </wp:positionV>
              <wp:extent cx="6791325" cy="0"/>
              <wp:effectExtent l="0" t="0" r="15875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13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50515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9B2D75" id="Straight Connector 7" o:spid="_x0000_s1026" style="position:absolute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pt,-7.2pt" to="503.25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" strokecolor="#505150"/>
          </w:pict>
        </mc:Fallback>
      </mc:AlternateContent>
    </w:r>
    <w:r w:rsidRPr="00031064"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A37" w:rsidRDefault="00896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A9" w:rsidRDefault="003031A9" w:rsidP="001B67A2">
      <w:pPr>
        <w:spacing w:after="0" w:line="240" w:lineRule="auto"/>
      </w:pPr>
      <w:r>
        <w:separator/>
      </w:r>
    </w:p>
  </w:footnote>
  <w:footnote w:type="continuationSeparator" w:id="0">
    <w:p w:rsidR="003031A9" w:rsidRDefault="003031A9" w:rsidP="001B6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A37" w:rsidRDefault="00896A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701" w:rsidRPr="00F063D7" w:rsidRDefault="00031064" w:rsidP="00F063D7">
    <w:pPr>
      <w:pStyle w:val="Header"/>
      <w:spacing w:after="120"/>
      <w:rPr>
        <w:rFonts w:ascii="Times New Roman" w:hAnsi="Times New Roman" w:cs="Times New Roman"/>
        <w:sz w:val="28"/>
        <w:szCs w:val="28"/>
      </w:rPr>
    </w:pPr>
    <w:r w:rsidRPr="001B67A2">
      <w:rPr>
        <w:rFonts w:ascii="Times New Roman" w:hAnsi="Times New Roman" w:cs="Times New Roman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30080" behindDoc="0" locked="0" layoutInCell="1" allowOverlap="1" wp14:anchorId="74268E05" wp14:editId="18A82FBB">
              <wp:simplePos x="0" y="0"/>
              <wp:positionH relativeFrom="column">
                <wp:posOffset>-485775</wp:posOffset>
              </wp:positionH>
              <wp:positionV relativeFrom="paragraph">
                <wp:posOffset>-133350</wp:posOffset>
              </wp:positionV>
              <wp:extent cx="5334000" cy="10763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1076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7315" w:rsidRDefault="00593513" w:rsidP="00DD217A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sz w:val="40"/>
                              <w:szCs w:val="40"/>
                            </w:rPr>
                            <w:t xml:space="preserve">Instructions to Locate Epic </w:t>
                          </w:r>
                        </w:p>
                        <w:p w:rsidR="00FF74F5" w:rsidRPr="009712B6" w:rsidRDefault="00593513" w:rsidP="00DD217A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sz w:val="40"/>
                              <w:szCs w:val="40"/>
                            </w:rPr>
                            <w:t xml:space="preserve">Post-Test in </w:t>
                          </w:r>
                          <w:r w:rsidR="00896A37">
                            <w:rPr>
                              <w:rFonts w:ascii="Verdana" w:hAnsi="Verdana" w:cs="Arial"/>
                              <w:b/>
                              <w:sz w:val="40"/>
                              <w:szCs w:val="40"/>
                            </w:rPr>
                            <w:t>HealthS</w:t>
                          </w:r>
                          <w:r w:rsidR="00F07315">
                            <w:rPr>
                              <w:rFonts w:ascii="Verdana" w:hAnsi="Verdana" w:cs="Arial"/>
                              <w:b/>
                              <w:sz w:val="40"/>
                              <w:szCs w:val="40"/>
                            </w:rPr>
                            <w:t>tream</w:t>
                          </w:r>
                        </w:p>
                      </w:txbxContent>
                    </wps:txbx>
                    <wps:bodyPr rot="0" vert="horz" wrap="square" lIns="274320" tIns="45720" rIns="27432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268E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8.25pt;margin-top:-10.5pt;width:420pt;height:84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" filled="f" stroked="f">
              <v:textbox inset="21.6pt,,21.6pt">
                <w:txbxContent>
                  <w:p w:rsidR="00F07315" w:rsidRDefault="00593513" w:rsidP="00DD217A">
                    <w:pPr>
                      <w:spacing w:after="0" w:line="240" w:lineRule="auto"/>
                      <w:rPr>
                        <w:rFonts w:ascii="Verdana" w:hAnsi="Verdana" w:cs="Arial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Verdana" w:hAnsi="Verdana" w:cs="Arial"/>
                        <w:b/>
                        <w:sz w:val="40"/>
                        <w:szCs w:val="40"/>
                      </w:rPr>
                      <w:t xml:space="preserve">Instructions to Locate Epic </w:t>
                    </w:r>
                  </w:p>
                  <w:p w:rsidR="00FF74F5" w:rsidRPr="009712B6" w:rsidRDefault="00593513" w:rsidP="00DD217A">
                    <w:pPr>
                      <w:spacing w:after="0" w:line="240" w:lineRule="auto"/>
                      <w:rPr>
                        <w:rFonts w:ascii="Verdana" w:hAnsi="Verdana" w:cs="Arial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Verdana" w:hAnsi="Verdana" w:cs="Arial"/>
                        <w:b/>
                        <w:sz w:val="40"/>
                        <w:szCs w:val="40"/>
                      </w:rPr>
                      <w:t xml:space="preserve">Post-Test in </w:t>
                    </w:r>
                    <w:r w:rsidR="00896A37">
                      <w:rPr>
                        <w:rFonts w:ascii="Verdana" w:hAnsi="Verdana" w:cs="Arial"/>
                        <w:b/>
                        <w:sz w:val="40"/>
                        <w:szCs w:val="40"/>
                      </w:rPr>
                      <w:t>HealthS</w:t>
                    </w:r>
                    <w:r w:rsidR="00F07315">
                      <w:rPr>
                        <w:rFonts w:ascii="Verdana" w:hAnsi="Verdana" w:cs="Arial"/>
                        <w:b/>
                        <w:sz w:val="40"/>
                        <w:szCs w:val="40"/>
                      </w:rPr>
                      <w:t>tream</w:t>
                    </w:r>
                  </w:p>
                </w:txbxContent>
              </v:textbox>
            </v:shape>
          </w:pict>
        </mc:Fallback>
      </mc:AlternateContent>
    </w:r>
    <w:r w:rsidR="002B0564">
      <w:rPr>
        <w:noProof/>
      </w:rPr>
      <w:drawing>
        <wp:anchor distT="0" distB="0" distL="114300" distR="114300" simplePos="0" relativeHeight="251673088" behindDoc="0" locked="0" layoutInCell="1" allowOverlap="1" wp14:anchorId="364937D3" wp14:editId="4E21773E">
          <wp:simplePos x="0" y="0"/>
          <wp:positionH relativeFrom="column">
            <wp:posOffset>4800600</wp:posOffset>
          </wp:positionH>
          <wp:positionV relativeFrom="paragraph">
            <wp:posOffset>22860</wp:posOffset>
          </wp:positionV>
          <wp:extent cx="1429301" cy="857203"/>
          <wp:effectExtent l="0" t="0" r="0" b="698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_tm_v_pos_clr_4c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01" cy="85720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 w:rsidR="00425701">
      <w:rPr>
        <w:rFonts w:ascii="Times New Roman" w:hAnsi="Times New Roman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17579DF4" wp14:editId="57D7DF8F">
              <wp:simplePos x="0" y="0"/>
              <wp:positionH relativeFrom="column">
                <wp:posOffset>-247650</wp:posOffset>
              </wp:positionH>
              <wp:positionV relativeFrom="paragraph">
                <wp:posOffset>1047750</wp:posOffset>
              </wp:positionV>
              <wp:extent cx="6457950" cy="0"/>
              <wp:effectExtent l="0" t="0" r="19050" b="254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ln>
                        <a:solidFill>
                          <a:srgbClr val="5051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19FF67" id="Straight Connector 14" o:spid="_x0000_s1026" style="position:absolute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5pt,82.5pt" to="489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" strokecolor="#505150"/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A37" w:rsidRDefault="00896A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42B"/>
    <w:multiLevelType w:val="hybridMultilevel"/>
    <w:tmpl w:val="A4CA7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D05D5"/>
    <w:multiLevelType w:val="hybridMultilevel"/>
    <w:tmpl w:val="BA62DEF4"/>
    <w:lvl w:ilvl="0" w:tplc="39EC7E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E467D"/>
    <w:multiLevelType w:val="hybridMultilevel"/>
    <w:tmpl w:val="E13A0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C15FE"/>
    <w:multiLevelType w:val="hybridMultilevel"/>
    <w:tmpl w:val="22D0E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90F37"/>
    <w:multiLevelType w:val="hybridMultilevel"/>
    <w:tmpl w:val="E17031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EF44C0"/>
    <w:multiLevelType w:val="hybridMultilevel"/>
    <w:tmpl w:val="F830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B19A2"/>
    <w:multiLevelType w:val="hybridMultilevel"/>
    <w:tmpl w:val="B33464DA"/>
    <w:lvl w:ilvl="0" w:tplc="BCE666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F7DBA"/>
    <w:multiLevelType w:val="hybridMultilevel"/>
    <w:tmpl w:val="2B78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63FF8"/>
    <w:multiLevelType w:val="hybridMultilevel"/>
    <w:tmpl w:val="522E1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C0153"/>
    <w:multiLevelType w:val="hybridMultilevel"/>
    <w:tmpl w:val="9DBCB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B70BF"/>
    <w:multiLevelType w:val="hybridMultilevel"/>
    <w:tmpl w:val="AB4E3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56B63"/>
    <w:multiLevelType w:val="hybridMultilevel"/>
    <w:tmpl w:val="A064989E"/>
    <w:lvl w:ilvl="0" w:tplc="A9DCF5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B6D01"/>
    <w:multiLevelType w:val="hybridMultilevel"/>
    <w:tmpl w:val="1A660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12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A2"/>
    <w:rsid w:val="000175A6"/>
    <w:rsid w:val="00031064"/>
    <w:rsid w:val="00045525"/>
    <w:rsid w:val="00071413"/>
    <w:rsid w:val="000A738A"/>
    <w:rsid w:val="00105C02"/>
    <w:rsid w:val="00121CCF"/>
    <w:rsid w:val="00146A1D"/>
    <w:rsid w:val="00146FD7"/>
    <w:rsid w:val="00150E53"/>
    <w:rsid w:val="00162ADF"/>
    <w:rsid w:val="001B67A2"/>
    <w:rsid w:val="001D6348"/>
    <w:rsid w:val="001E05C9"/>
    <w:rsid w:val="002227AF"/>
    <w:rsid w:val="0025082C"/>
    <w:rsid w:val="002816EF"/>
    <w:rsid w:val="0029176C"/>
    <w:rsid w:val="002B0564"/>
    <w:rsid w:val="003031A9"/>
    <w:rsid w:val="00324699"/>
    <w:rsid w:val="00352DED"/>
    <w:rsid w:val="00355B50"/>
    <w:rsid w:val="003B1B20"/>
    <w:rsid w:val="003D369B"/>
    <w:rsid w:val="00425701"/>
    <w:rsid w:val="00427DCF"/>
    <w:rsid w:val="0044196F"/>
    <w:rsid w:val="004B6776"/>
    <w:rsid w:val="004F3B93"/>
    <w:rsid w:val="00500A9B"/>
    <w:rsid w:val="00514EE3"/>
    <w:rsid w:val="005259DA"/>
    <w:rsid w:val="005635B8"/>
    <w:rsid w:val="00571982"/>
    <w:rsid w:val="00590E13"/>
    <w:rsid w:val="00593513"/>
    <w:rsid w:val="00594343"/>
    <w:rsid w:val="005A7F53"/>
    <w:rsid w:val="005F4A3F"/>
    <w:rsid w:val="00611B0F"/>
    <w:rsid w:val="00666B22"/>
    <w:rsid w:val="00696781"/>
    <w:rsid w:val="006A31D0"/>
    <w:rsid w:val="006B7890"/>
    <w:rsid w:val="006C59DE"/>
    <w:rsid w:val="00786D83"/>
    <w:rsid w:val="007F232D"/>
    <w:rsid w:val="007F2ACE"/>
    <w:rsid w:val="007F37AE"/>
    <w:rsid w:val="00802C01"/>
    <w:rsid w:val="0083713B"/>
    <w:rsid w:val="00854253"/>
    <w:rsid w:val="008630D9"/>
    <w:rsid w:val="00863676"/>
    <w:rsid w:val="00864174"/>
    <w:rsid w:val="00896A37"/>
    <w:rsid w:val="008A4DA6"/>
    <w:rsid w:val="009712B6"/>
    <w:rsid w:val="009856E1"/>
    <w:rsid w:val="009E6B72"/>
    <w:rsid w:val="00A37C48"/>
    <w:rsid w:val="00A66E52"/>
    <w:rsid w:val="00A97DCD"/>
    <w:rsid w:val="00AB0E7F"/>
    <w:rsid w:val="00AD6979"/>
    <w:rsid w:val="00AE4394"/>
    <w:rsid w:val="00AE6E71"/>
    <w:rsid w:val="00AF0212"/>
    <w:rsid w:val="00AF796A"/>
    <w:rsid w:val="00B00EB6"/>
    <w:rsid w:val="00B52889"/>
    <w:rsid w:val="00B70E76"/>
    <w:rsid w:val="00B91B55"/>
    <w:rsid w:val="00BA1D43"/>
    <w:rsid w:val="00BB6504"/>
    <w:rsid w:val="00C00459"/>
    <w:rsid w:val="00C71C85"/>
    <w:rsid w:val="00CA357E"/>
    <w:rsid w:val="00CA373F"/>
    <w:rsid w:val="00CD06C5"/>
    <w:rsid w:val="00D320FB"/>
    <w:rsid w:val="00D47A30"/>
    <w:rsid w:val="00D74A7E"/>
    <w:rsid w:val="00DA5028"/>
    <w:rsid w:val="00DB508E"/>
    <w:rsid w:val="00DC3325"/>
    <w:rsid w:val="00DC66E2"/>
    <w:rsid w:val="00DD217A"/>
    <w:rsid w:val="00E014D5"/>
    <w:rsid w:val="00E025F3"/>
    <w:rsid w:val="00E131E1"/>
    <w:rsid w:val="00E6381A"/>
    <w:rsid w:val="00E649AC"/>
    <w:rsid w:val="00EA0E07"/>
    <w:rsid w:val="00ED1289"/>
    <w:rsid w:val="00F0555F"/>
    <w:rsid w:val="00F063D7"/>
    <w:rsid w:val="00F07315"/>
    <w:rsid w:val="00F1258B"/>
    <w:rsid w:val="00F57A5D"/>
    <w:rsid w:val="00F974D6"/>
    <w:rsid w:val="00FC01D5"/>
    <w:rsid w:val="00FC5DDE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BC1E657"/>
  <w15:docId w15:val="{06C72D07-FFEB-47CB-B955-5199650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B55"/>
  </w:style>
  <w:style w:type="paragraph" w:styleId="Heading3">
    <w:name w:val="heading 3"/>
    <w:next w:val="Normal"/>
    <w:link w:val="Heading3Char"/>
    <w:uiPriority w:val="9"/>
    <w:unhideWhenUsed/>
    <w:qFormat/>
    <w:rsid w:val="00150E53"/>
    <w:pPr>
      <w:keepNext/>
      <w:keepLines/>
      <w:spacing w:before="60" w:after="0" w:line="240" w:lineRule="auto"/>
      <w:outlineLvl w:val="2"/>
    </w:pPr>
    <w:rPr>
      <w:rFonts w:asciiTheme="majorHAnsi" w:eastAsiaTheme="majorEastAsia" w:hAnsiTheme="majorHAnsi" w:cstheme="majorBidi"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7A2"/>
  </w:style>
  <w:style w:type="paragraph" w:styleId="Footer">
    <w:name w:val="footer"/>
    <w:basedOn w:val="Normal"/>
    <w:link w:val="FooterChar"/>
    <w:uiPriority w:val="99"/>
    <w:unhideWhenUsed/>
    <w:rsid w:val="001B6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7A2"/>
  </w:style>
  <w:style w:type="paragraph" w:styleId="BalloonText">
    <w:name w:val="Balloon Text"/>
    <w:basedOn w:val="Normal"/>
    <w:link w:val="BalloonTextChar"/>
    <w:uiPriority w:val="99"/>
    <w:semiHidden/>
    <w:unhideWhenUsed/>
    <w:rsid w:val="001B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EB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50E53"/>
    <w:rPr>
      <w:rFonts w:asciiTheme="majorHAnsi" w:eastAsiaTheme="majorEastAsia" w:hAnsiTheme="majorHAnsi" w:cstheme="majorBidi"/>
      <w:bCs/>
      <w:sz w:val="32"/>
    </w:rPr>
  </w:style>
  <w:style w:type="table" w:styleId="TableGrid">
    <w:name w:val="Table Grid"/>
    <w:basedOn w:val="TableNormal"/>
    <w:uiPriority w:val="59"/>
    <w:rsid w:val="00150E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con">
    <w:name w:val="Icon"/>
    <w:qFormat/>
    <w:rsid w:val="00150E53"/>
    <w:pPr>
      <w:spacing w:before="40" w:after="0" w:line="240" w:lineRule="auto"/>
    </w:pPr>
    <w:rPr>
      <w:rFonts w:ascii="Bookman Old Style" w:hAnsi="Bookman Old Style"/>
      <w:noProof/>
    </w:rPr>
  </w:style>
  <w:style w:type="paragraph" w:customStyle="1" w:styleId="BlockImagewithCaption">
    <w:name w:val="Block Image with Caption"/>
    <w:basedOn w:val="Normal"/>
    <w:qFormat/>
    <w:rsid w:val="00150E53"/>
    <w:pPr>
      <w:spacing w:before="60" w:after="0" w:line="240" w:lineRule="auto"/>
    </w:pPr>
    <w:rPr>
      <w:rFonts w:asciiTheme="majorHAnsi" w:eastAsiaTheme="majorEastAsia" w:hAnsiTheme="majorHAnsi" w:cstheme="majorBidi"/>
      <w:i/>
      <w:color w:val="000000" w:themeColor="text1"/>
      <w:sz w:val="20"/>
      <w:szCs w:val="20"/>
    </w:rPr>
  </w:style>
  <w:style w:type="paragraph" w:styleId="NoSpacing">
    <w:name w:val="No Spacing"/>
    <w:uiPriority w:val="1"/>
    <w:qFormat/>
    <w:rsid w:val="00FF7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1ED00A746BE4D92ACCF4B815A2231" ma:contentTypeVersion="0" ma:contentTypeDescription="Create a new document." ma:contentTypeScope="" ma:versionID="7b1a543005c87ffe417ee1ae9766a89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37204-491D-45B8-8418-C5D663C96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B56FA3-94B1-44D7-9BCF-AF007A6367D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BAC7B1-DDC7-486E-89E8-73718D23F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1DF8D97-9E87-4710-ABCD-DB734B65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Wellmont Health System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McLamb, Andy</dc:creator>
  <cp:lastModifiedBy>Janz, Douglas L</cp:lastModifiedBy>
  <cp:revision>3</cp:revision>
  <cp:lastPrinted>2020-04-30T10:35:00Z</cp:lastPrinted>
  <dcterms:created xsi:type="dcterms:W3CDTF">2020-04-30T11:28:00Z</dcterms:created>
  <dcterms:modified xsi:type="dcterms:W3CDTF">2020-05-04T20:33:00Z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0x0101003FF1ED00A746BE4D92ACCF4B815A2231</vt:lpwstr>
  </property>
</Properties>
</file>